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C0A" w:rsidRPr="00CB3C0A" w:rsidRDefault="00CB3C0A">
      <w:pPr>
        <w:rPr>
          <w:sz w:val="32"/>
          <w:szCs w:val="32"/>
        </w:rPr>
      </w:pPr>
      <w:bookmarkStart w:id="0" w:name="_GoBack"/>
      <w:bookmarkEnd w:id="0"/>
      <w:r w:rsidRPr="00CB3C0A">
        <w:rPr>
          <w:sz w:val="32"/>
          <w:szCs w:val="32"/>
        </w:rPr>
        <w:t>Vstup do budovy školy je povolen cizím osobám pouze při splnění následujících podmínek</w:t>
      </w:r>
    </w:p>
    <w:p w:rsidR="00AB21B9" w:rsidRDefault="00AB21B9">
      <w:r>
        <w:t xml:space="preserve"> a) osoba absolvovala nejdéle před 72 hodinami RT-PCR vyšetření na přítomnost viru SARS-CoV-2 s negativním výsledkem, jde-li o i) osobu do dovršení 18 let věku, nebo </w:t>
      </w:r>
      <w:proofErr w:type="spellStart"/>
      <w:r>
        <w:t>ii</w:t>
      </w:r>
      <w:proofErr w:type="spellEnd"/>
      <w:r>
        <w:t xml:space="preserve">) osobu, která se nemůže podrobit očkování proti onemocnění covid-19 pro kontraindikaci; skutečnost, že se osoba nemůže podrobit očkování proti onemocnění covid-19 pro kontraindikaci, se dokládá záznamem v Informačním systému infekčních nemocí (ISIN) obsahujícím výslovné uvedené informace o tom, že se osoba nemůže ze zdravotních důvodů očkování proti onemocnění covid-19 podrobit, nebo lékařským potvrzením obsahujícím výslovné uvedení informace o tom, že osoba se nemůže ze zdravotních důvodů očkování proti onemocnění covid-19 podrobit a že tato skutečnost je uvedena v Informačním systému infekčních nemocí (ISIN); nebo </w:t>
      </w:r>
      <w:proofErr w:type="spellStart"/>
      <w:r>
        <w:t>iii</w:t>
      </w:r>
      <w:proofErr w:type="spellEnd"/>
      <w:r>
        <w:t xml:space="preserve">) osobu očkovanou proti onemocnění covid-19, pokud a. od aplikace první dávky očkovací látky v případě </w:t>
      </w:r>
      <w:proofErr w:type="spellStart"/>
      <w:r>
        <w:t>jednodávkového</w:t>
      </w:r>
      <w:proofErr w:type="spellEnd"/>
      <w:r>
        <w:t xml:space="preserve"> schématu podle souhrnu údajů o přípravku (dále jen „SPC“) ke dni prokazování této skutečnosti pro účely tohoto mimořádného opatření neuplynula doba 14 dnů, nebo b. v případě </w:t>
      </w:r>
      <w:proofErr w:type="spellStart"/>
      <w:r>
        <w:t>dvoudávkového</w:t>
      </w:r>
      <w:proofErr w:type="spellEnd"/>
      <w:r>
        <w:t xml:space="preserve"> schématu podle SPC jí dosud nebyla podána druhá dávka očkovací látky a od aplikace první dávky očkovací látky ke dni prokazování této skutečnosti pro účely tohoto mimořádného opatření neuplynula maximální doba stanovená pro aplikaci druhé dávky očkovací látky podle SPC, nebo c. od aplikace druhé dávky očkovací látky v případě </w:t>
      </w:r>
      <w:proofErr w:type="spellStart"/>
      <w:r>
        <w:t>dvoudávkového</w:t>
      </w:r>
      <w:proofErr w:type="spellEnd"/>
      <w:r>
        <w:t xml:space="preserve"> schématu podle SPC ke dni prokazování této skutečnosti pro účely tohoto mimořádného opatření neuplynula doba 14 dnů; nebo </w:t>
      </w:r>
    </w:p>
    <w:p w:rsidR="00715EA8" w:rsidRDefault="00AB21B9">
      <w:r>
        <w:t xml:space="preserve">b) osoba byla očkována proti onemocnění covid-19 a doloží národním certifikátem o provedeném očkování nebo certifikátem o provedeném očkování vydávaným podle nařízení Evropské unie o digitálním certifikátu EU COVID1 , za podmínky, že uplynulo nejméně 14 dní od dokončeného očkovacího schématu; za národní certifikát o provedeném očkování se považuje písemné potvrzení vydané alespoň v anglickém jazyce oprávněnou osobou působící v třetí zemi, jehož vzor je zveřejněn v seznamu uznaných národních certifikátů na internetových stránkách Ministerstva zdravotnictví; písemné potvrzení musí obsahovat údaje o očkované osobě, podanému typu vakcíny, datu podání vakcíny, identifikaci osoby, která potvrzení vydala, a tyto údaje musí být možné ověřit dálkovým přístupem přímo z písemného potvrzení, za předpokladu, že očkování bylo provedeno i) léčivým přípravkem obsahujícím očkovací látku proti covid-19, kterému byla udělena registrace podle nařízení (ES) č. 726/2004, nebo </w:t>
      </w:r>
      <w:proofErr w:type="spellStart"/>
      <w:r>
        <w:t>ii</w:t>
      </w:r>
      <w:proofErr w:type="spellEnd"/>
      <w:r>
        <w:t>) léčivým přípravkem, jehož výroba je v souladu s patentem léčivého přípravku podle bodu i), pokud je tento léčivý přípravek zároveň schválen Světovou zdravotnickou organizací pro nouzové použití; nebo</w:t>
      </w:r>
    </w:p>
    <w:p w:rsidR="00AB21B9" w:rsidRDefault="00AB21B9">
      <w:r>
        <w:t xml:space="preserve"> c) osoba prodělala laboratorně potvrzené onemocnění covid-19, uplynula u ní doba nařízené izolace a od prvního pozitivního rychlého antigenního testu (RAT) na přítomnost antigenu viru SARS-CoV-2 nebo RT-PCR testu na přítomnost viru SARS-CoV-2 neuplynulo více než 180 dní. </w:t>
      </w:r>
    </w:p>
    <w:sectPr w:rsidR="00AB2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E0E"/>
    <w:rsid w:val="00355E0E"/>
    <w:rsid w:val="006C18F1"/>
    <w:rsid w:val="00715EA8"/>
    <w:rsid w:val="007B4C37"/>
    <w:rsid w:val="008F7008"/>
    <w:rsid w:val="00AB21B9"/>
    <w:rsid w:val="00CB3C0A"/>
    <w:rsid w:val="00CC7ED2"/>
    <w:rsid w:val="00E168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2652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Hrdina</dc:creator>
  <cp:lastModifiedBy>Krausová</cp:lastModifiedBy>
  <cp:revision>2</cp:revision>
  <dcterms:created xsi:type="dcterms:W3CDTF">2021-11-22T11:10:00Z</dcterms:created>
  <dcterms:modified xsi:type="dcterms:W3CDTF">2021-11-22T11:10:00Z</dcterms:modified>
</cp:coreProperties>
</file>